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e719914b9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MAKE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MAKE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246294aee74863"/>
      <w:footerReference xmlns:r="http://schemas.openxmlformats.org/officeDocument/2006/relationships" w:type="default" r:id="Re39c6a6e3c4b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MAKE ARKITEKTER AS   ·   Org.nr 981 923 901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MAKE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46294aee74863" /><Relationship Type="http://schemas.openxmlformats.org/officeDocument/2006/relationships/footer" Target="/word/footer1.xml" Id="Re39c6a6e3c4b43c2" /></Relationships>
</file>