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2753727504b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BEDREBILER AS</w:t>
      </w:r>
    </w:p>
    <w:sectPr>
      <w:headerReference xmlns:r="http://schemas.openxmlformats.org/officeDocument/2006/relationships" w:type="default" r:id="R6a8b5cab1ca14d9c"/>
      <w:footerReference xmlns:r="http://schemas.openxmlformats.org/officeDocument/2006/relationships" w:type="default" r:id="R1066f2733dac4e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BEDREBILER AS   ·   Org.nr 982 018 021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BEDREBILER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b5cab1ca14d9c" /><Relationship Type="http://schemas.openxmlformats.org/officeDocument/2006/relationships/footer" Target="/word/footer1.xml" Id="R1066f2733dac4e7c" /></Relationships>
</file>