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bfcac25e3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ef8a1998e4ceb"/>
      <w:footerReference xmlns:r="http://schemas.openxmlformats.org/officeDocument/2006/relationships" w:type="default" r:id="R4c1d165e5af2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ABYGG AS   ·   Org.nr 982 074 541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ef8a1998e4ceb" /><Relationship Type="http://schemas.openxmlformats.org/officeDocument/2006/relationships/footer" Target="/word/footer1.xml" Id="R4c1d165e5af245ed" /></Relationships>
</file>