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70a47579d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KONTEKST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KONTEKST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b6ff47fee4b07"/>
      <w:footerReference xmlns:r="http://schemas.openxmlformats.org/officeDocument/2006/relationships" w:type="default" r:id="Rfaeabdcafe50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KONTEKST KOMMUNIKASJON AS   ·   Org.nr 982 097 355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KONTEKST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b6ff47fee4b07" /><Relationship Type="http://schemas.openxmlformats.org/officeDocument/2006/relationships/footer" Target="/word/footer1.xml" Id="Rfaeabdcafe504e6d" /></Relationships>
</file>