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011fde297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ce1c92b314d57"/>
      <w:footerReference xmlns:r="http://schemas.openxmlformats.org/officeDocument/2006/relationships" w:type="default" r:id="R39cbeb089d46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REGNSKAP AS   ·   Org.nr 982 155 673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ce1c92b314d57" /><Relationship Type="http://schemas.openxmlformats.org/officeDocument/2006/relationships/footer" Target="/word/footer1.xml" Id="R39cbeb089d464b63" /></Relationships>
</file>