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71e75d1854a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ABSOLUTT DEN BESTE MALERENTREPRENØR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ABSOLUTT DEN BESTE MALERENTREPRENØR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3e1acedc24481e"/>
      <w:footerReference xmlns:r="http://schemas.openxmlformats.org/officeDocument/2006/relationships" w:type="default" r:id="R14e3b5d5c7394d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ABSOLUTT DEN BESTE MALERENTREPRENØR AS   ·   Org.nr 982 160 758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ABSOLUTT DEN BESTE MALERENTREPRENØR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3e1acedc24481e" /><Relationship Type="http://schemas.openxmlformats.org/officeDocument/2006/relationships/footer" Target="/word/footer1.xml" Id="R14e3b5d5c7394d75" /></Relationships>
</file>