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78ab7108e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 WOMEN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 WOMEN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5f8c08d4c14304"/>
      <w:footerReference xmlns:r="http://schemas.openxmlformats.org/officeDocument/2006/relationships" w:type="default" r:id="R5b7a5ebf3a5e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 WOMEN AS   ·   Org.nr 982 197 694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 WOMEN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f8c08d4c14304" /><Relationship Type="http://schemas.openxmlformats.org/officeDocument/2006/relationships/footer" Target="/word/footer1.xml" Id="R5b7a5ebf3a5e4477" /></Relationships>
</file>