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439d5a784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 WOMEN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 WOMEN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cd3cc38cbf4fa2"/>
      <w:footerReference xmlns:r="http://schemas.openxmlformats.org/officeDocument/2006/relationships" w:type="default" r:id="Rbaa1473f36a942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 WOMEN AS   ·   Org.nr 982 197 694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 WOMEN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cd3cc38cbf4fa2" /><Relationship Type="http://schemas.openxmlformats.org/officeDocument/2006/relationships/footer" Target="/word/footer1.xml" Id="Rbaa1473f36a94236" /></Relationships>
</file>