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ac25ae50145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2bc189c494673"/>
      <w:footerReference xmlns:r="http://schemas.openxmlformats.org/officeDocument/2006/relationships" w:type="default" r:id="Rc312ace0c3564d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CHRITO INVEST AS   ·   Org.nr 982 198 097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2bc189c494673" /><Relationship Type="http://schemas.openxmlformats.org/officeDocument/2006/relationships/footer" Target="/word/footer1.xml" Id="Rc312ace0c3564d23" /></Relationships>
</file>