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831d042ea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7d1e60c6d45d5"/>
      <w:footerReference xmlns:r="http://schemas.openxmlformats.org/officeDocument/2006/relationships" w:type="default" r:id="Ra2359c00c06f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RØYKEN EIENDOM AS   ·   Org.nr 982 201 489   ·   C/O Røyken Næringshage, Katrineåsveien 20   ·   3440 RØYKEN   ·   Tlf. 31 29 79 50   ·   www.reas.no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7d1e60c6d45d5" /><Relationship Type="http://schemas.openxmlformats.org/officeDocument/2006/relationships/footer" Target="/word/footer1.xml" Id="Ra2359c00c06f4590" /></Relationships>
</file>