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3054731ff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INFORMATIKK HOLDING ASA</w:t>
      </w:r>
    </w:p>
    <w:sectPr>
      <w:headerReference xmlns:r="http://schemas.openxmlformats.org/officeDocument/2006/relationships" w:type="default" r:id="Rf13fbe7a7d494688"/>
      <w:footerReference xmlns:r="http://schemas.openxmlformats.org/officeDocument/2006/relationships" w:type="default" r:id="R7cbf58ab0c66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INFORMATIKK HOLDING ASA   ·   Org.nr 982 214 521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INFORMATIKK HOLDING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fbe7a7d494688" /><Relationship Type="http://schemas.openxmlformats.org/officeDocument/2006/relationships/footer" Target="/word/footer1.xml" Id="R7cbf58ab0c664e4c" /></Relationships>
</file>