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d79ce0ce1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FAGMØBLER FLORØ AS, org.nr 982 225 310,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FAGMØBLER FLORØ AS</w:t>
      </w:r>
    </w:p>
    <w:sectPr>
      <w:headerReference xmlns:r="http://schemas.openxmlformats.org/officeDocument/2006/relationships" w:type="default" r:id="R713b2e29c54a4e3e"/>
      <w:footerReference xmlns:r="http://schemas.openxmlformats.org/officeDocument/2006/relationships" w:type="default" r:id="Rf37f1bb9bcdf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FAGMØBLER FLORØ AS   ·   Org.nr 982 225 310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FAGMØBLER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b2e29c54a4e3e" /><Relationship Type="http://schemas.openxmlformats.org/officeDocument/2006/relationships/footer" Target="/word/footer1.xml" Id="Rf37f1bb9bcdf404d" /></Relationships>
</file>