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9b903aeee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1da294c424bcd"/>
      <w:footerReference xmlns:r="http://schemas.openxmlformats.org/officeDocument/2006/relationships" w:type="default" r:id="Rf50f806bff05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SALG AS   ·   Org.nr 982 247 403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1da294c424bcd" /><Relationship Type="http://schemas.openxmlformats.org/officeDocument/2006/relationships/footer" Target="/word/footer1.xml" Id="Rf50f806bff05476d" /></Relationships>
</file>