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e8c0c0849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 3  FRISØR FARGE STIL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 3  FRISØR FARGE STIL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2c8c82da74306"/>
      <w:footerReference xmlns:r="http://schemas.openxmlformats.org/officeDocument/2006/relationships" w:type="default" r:id="R35ec215ca67c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 3  FRISØR FARGE STIL  AS   ·   Org.nr 982 321 794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 3  FRISØR FARGE STIL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2c8c82da74306" /><Relationship Type="http://schemas.openxmlformats.org/officeDocument/2006/relationships/footer" Target="/word/footer1.xml" Id="R35ec215ca67c4d6e" /></Relationships>
</file>