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04b56c01f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STI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STI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82d636dea46b9"/>
      <w:footerReference xmlns:r="http://schemas.openxmlformats.org/officeDocument/2006/relationships" w:type="default" r:id="Raf534a1b5c48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STI EIENDOMSUTVIKLING AS   ·   Org.nr 982 381 940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STI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82d636dea46b9" /><Relationship Type="http://schemas.openxmlformats.org/officeDocument/2006/relationships/footer" Target="/word/footer1.xml" Id="Raf534a1b5c4844cc" /></Relationships>
</file>