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d10bc851f41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ROSE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ROSE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fe9aa19d9e48a7"/>
      <w:footerReference xmlns:r="http://schemas.openxmlformats.org/officeDocument/2006/relationships" w:type="default" r:id="R9e58afb89e24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ROSE AS   ·   Org.nr 982 422 639   ·   Løgavlen   ·   8218 FAUSKE   ·   susan@fauskemarble.com   ·   www.norwegianrose.no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ROSE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e9aa19d9e48a7" /><Relationship Type="http://schemas.openxmlformats.org/officeDocument/2006/relationships/footer" Target="/word/footer1.xml" Id="R9e58afb89e2440e1" /></Relationships>
</file>