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27067ef05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LINGO ACCESS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LINGO ACCESS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c68523b1ba493a"/>
      <w:footerReference xmlns:r="http://schemas.openxmlformats.org/officeDocument/2006/relationships" w:type="default" r:id="R3bf7ec3361d1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LINGO ACCESS AS   ·   Org.nr 982 543 371   ·   Trollhaugmyra 15   ·   5353 STRAUME   ·   Tlf. 55 55 34 00   ·   info@lingoaccess.no   ·   www.lingoaccess.no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LINGO ACCESS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68523b1ba493a" /><Relationship Type="http://schemas.openxmlformats.org/officeDocument/2006/relationships/footer" Target="/word/footer1.xml" Id="R3bf7ec3361d14b34" /></Relationships>
</file>