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39ce259ae43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BAKKE CONSULTING AS</w:t>
      </w:r>
    </w:p>
    <w:sectPr>
      <w:headerReference xmlns:r="http://schemas.openxmlformats.org/officeDocument/2006/relationships" w:type="default" r:id="R821ab3e25eb34a43"/>
      <w:footerReference xmlns:r="http://schemas.openxmlformats.org/officeDocument/2006/relationships" w:type="default" r:id="R030246f4ffc340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 CONSULTING AS   ·   Org.nr 982 579 961   ·   Flanderborg 5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ab3e25eb34a43" /><Relationship Type="http://schemas.openxmlformats.org/officeDocument/2006/relationships/footer" Target="/word/footer1.xml" Id="R030246f4ffc34094" /></Relationships>
</file>