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181c74d4d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ROHDE &amp; RAFF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ROHDE &amp; RAFF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f20ab69d44311"/>
      <w:footerReference xmlns:r="http://schemas.openxmlformats.org/officeDocument/2006/relationships" w:type="default" r:id="R386bcff115cc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ROHDE &amp; RAFF AS   ·   Org.nr 982 727 324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ROHDE &amp; 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f20ab69d44311" /><Relationship Type="http://schemas.openxmlformats.org/officeDocument/2006/relationships/footer" Target="/word/footer1.xml" Id="R386bcff115cc4df2" /></Relationships>
</file>