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94e92669a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HASLELUND HOLDING AS.</w:t>
      </w:r>
    </w:p>
    <w:sectPr>
      <w:headerReference xmlns:r="http://schemas.openxmlformats.org/officeDocument/2006/relationships" w:type="default" r:id="R23f56fd552e0430d"/>
      <w:footerReference xmlns:r="http://schemas.openxmlformats.org/officeDocument/2006/relationships" w:type="default" r:id="Rd03f34ce87b2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56fd552e0430d" /><Relationship Type="http://schemas.openxmlformats.org/officeDocument/2006/relationships/footer" Target="/word/footer1.xml" Id="Rd03f34ce87b24c89" /></Relationships>
</file>