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7728c4efd47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UTSIRA HAVSTUER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UTSIRA HAVSTUER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12b0e275ac4c5d"/>
      <w:footerReference xmlns:r="http://schemas.openxmlformats.org/officeDocument/2006/relationships" w:type="default" r:id="Rad8ab2cbe3d8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UTSIRA HAVSTUER EIENDOM AS   ·   Org.nr 982 898 404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UTSIRA HAVSTUER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2b0e275ac4c5d" /><Relationship Type="http://schemas.openxmlformats.org/officeDocument/2006/relationships/footer" Target="/word/footer1.xml" Id="Rad8ab2cbe3d84bc0" /></Relationships>
</file>