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cc9b6cd5a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 REGNSKAP AS</w:t>
      </w:r>
    </w:p>
    <w:sectPr>
      <w:headerReference xmlns:r="http://schemas.openxmlformats.org/officeDocument/2006/relationships" w:type="default" r:id="R4effe433a97a447b"/>
      <w:footerReference xmlns:r="http://schemas.openxmlformats.org/officeDocument/2006/relationships" w:type="default" r:id="Re6866cc9a048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 REGNSKAP AS   ·   Org.nr 982 913 195   ·   Drangedalsveien 3301   ·   3750 DRANGEDAL   ·   Tlf. 35 99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fe433a97a447b" /><Relationship Type="http://schemas.openxmlformats.org/officeDocument/2006/relationships/footer" Target="/word/footer1.xml" Id="Re6866cc9a04841e8" /></Relationships>
</file>