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a41a45910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VOODOO COFFEE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VOODOO COFFEE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58d22410b448a"/>
      <w:footerReference xmlns:r="http://schemas.openxmlformats.org/officeDocument/2006/relationships" w:type="default" r:id="Rb61220a34542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VOODOO COFFEE AS   ·   Org.nr 982 967 538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VOODOO COFFEE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58d22410b448a" /><Relationship Type="http://schemas.openxmlformats.org/officeDocument/2006/relationships/footer" Target="/word/footer1.xml" Id="Rb61220a345424eec" /></Relationships>
</file>