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3e964bf0c45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609c971b44d51"/>
      <w:footerReference xmlns:r="http://schemas.openxmlformats.org/officeDocument/2006/relationships" w:type="default" r:id="R6fd55b23dc224a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REGNSKAP AS   ·   Org.nr 982 983 142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609c971b44d51" /><Relationship Type="http://schemas.openxmlformats.org/officeDocument/2006/relationships/footer" Target="/word/footer1.xml" Id="R6fd55b23dc224a51" /></Relationships>
</file>