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a13b9c8d5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SANGLIER AS, org.nr 982 989 310,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SANGLIER AS</w:t>
      </w:r>
    </w:p>
    <w:sectPr>
      <w:headerReference xmlns:r="http://schemas.openxmlformats.org/officeDocument/2006/relationships" w:type="default" r:id="Ra31a27f502684418"/>
      <w:footerReference xmlns:r="http://schemas.openxmlformats.org/officeDocument/2006/relationships" w:type="default" r:id="R85f3b5bc306c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SANGLIER AS   ·   Org.nr 982 989 310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SANGLIER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a27f502684418" /><Relationship Type="http://schemas.openxmlformats.org/officeDocument/2006/relationships/footer" Target="/word/footer1.xml" Id="R85f3b5bc306c47c5" /></Relationships>
</file>