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f5e3eb3b54c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STORGATA 27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STORGATA 27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bcc72fdd2a4630"/>
      <w:footerReference xmlns:r="http://schemas.openxmlformats.org/officeDocument/2006/relationships" w:type="default" r:id="R7c621adeacc0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STORGATA 27 AS   ·   Org.nr 983 033 016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STORGATA 27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cc72fdd2a4630" /><Relationship Type="http://schemas.openxmlformats.org/officeDocument/2006/relationships/footer" Target="/word/footer1.xml" Id="R7c621adeacc04e8c" /></Relationships>
</file>