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ff565c25a4d2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INTERWOVEN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INTERWOVEN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5e1bb72fd384c5f"/>
      <w:footerReference xmlns:r="http://schemas.openxmlformats.org/officeDocument/2006/relationships" w:type="default" r:id="R8475e3c3232d4a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INTERWOVEN AS   ·   Org.nr 983 045 944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INTERWOVEN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e1bb72fd384c5f" /><Relationship Type="http://schemas.openxmlformats.org/officeDocument/2006/relationships/footer" Target="/word/footer1.xml" Id="R8475e3c3232d4a4d" /></Relationships>
</file>