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69bdc5df9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ILSETRA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ILSETRA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9b7886aff471b"/>
      <w:footerReference xmlns:r="http://schemas.openxmlformats.org/officeDocument/2006/relationships" w:type="default" r:id="R82c8dfa5d23f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ILSETRA INVEST AS   ·   Org.nr 983 048 846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ILSETRA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9b7886aff471b" /><Relationship Type="http://schemas.openxmlformats.org/officeDocument/2006/relationships/footer" Target="/word/footer1.xml" Id="R82c8dfa5d23f4049" /></Relationships>
</file>