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35a8373cf74e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BULL INVEST DRAMMEN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BULL INVEST DRAMMEN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e938157f5143af"/>
      <w:footerReference xmlns:r="http://schemas.openxmlformats.org/officeDocument/2006/relationships" w:type="default" r:id="R03e0760491184e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BULL INVEST DRAMMEN AS   ·   Org.nr 983 057 993   ·   Tiurveien 28   ·   3030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BULL INVEST DRAMMEN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e938157f5143af" /><Relationship Type="http://schemas.openxmlformats.org/officeDocument/2006/relationships/footer" Target="/word/footer1.xml" Id="R03e0760491184e86" /></Relationships>
</file>