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8e428db58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SUNDAL INVEST AS.</w:t>
      </w:r>
    </w:p>
    <w:sectPr>
      <w:headerReference xmlns:r="http://schemas.openxmlformats.org/officeDocument/2006/relationships" w:type="default" r:id="R189994e02fde4935"/>
      <w:footerReference xmlns:r="http://schemas.openxmlformats.org/officeDocument/2006/relationships" w:type="default" r:id="Rda747c762fef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994e02fde4935" /><Relationship Type="http://schemas.openxmlformats.org/officeDocument/2006/relationships/footer" Target="/word/footer1.xml" Id="Rda747c762fef4262" /></Relationships>
</file>