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0fc49fffc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LEGIONÆRBYGG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LEGIONÆRBYGG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09c289e3148e6"/>
      <w:footerReference xmlns:r="http://schemas.openxmlformats.org/officeDocument/2006/relationships" w:type="default" r:id="Rbbe98eb04909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LEGIONÆRBYGG AS   ·   Org.nr 983 175 449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LEGIONÆRBYGG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09c289e3148e6" /><Relationship Type="http://schemas.openxmlformats.org/officeDocument/2006/relationships/footer" Target="/word/footer1.xml" Id="Rbbe98eb0490944d1" /></Relationships>
</file>