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a3896daae45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fb0a26cafc4715"/>
      <w:footerReference xmlns:r="http://schemas.openxmlformats.org/officeDocument/2006/relationships" w:type="default" r:id="R66d0d168997949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 ARKITEKTER AS   ·   Org.nr 983 196 608   ·   St. Marie gate 107   ·   1706 SARPSBORG   ·   Tlf. 69 13 10 50   ·   tone@bas-ark.no   ·   bas-ark.no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b0a26cafc4715" /><Relationship Type="http://schemas.openxmlformats.org/officeDocument/2006/relationships/footer" Target="/word/footer1.xml" Id="R66d0d1689979492e" /></Relationships>
</file>