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cdf87bb26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BELCEM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BELCEM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21b0eba3c4a93"/>
      <w:footerReference xmlns:r="http://schemas.openxmlformats.org/officeDocument/2006/relationships" w:type="default" r:id="Re674b1c15648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BELCEM INVEST AS   ·   Org.nr 983 200 745   ·  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BELCEM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21b0eba3c4a93" /><Relationship Type="http://schemas.openxmlformats.org/officeDocument/2006/relationships/footer" Target="/word/footer1.xml" Id="Re674b1c156484714" /></Relationships>
</file>