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2f32ec513d4e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BELCEM INVEST AS</w:t>
      </w:r>
    </w:p>
    <w:sectPr>
      <w:headerReference xmlns:r="http://schemas.openxmlformats.org/officeDocument/2006/relationships" w:type="default" r:id="R68256683bf1b4c88"/>
      <w:footerReference xmlns:r="http://schemas.openxmlformats.org/officeDocument/2006/relationships" w:type="default" r:id="R12ed93da3b6043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BELCEM INVEST AS   ·   Org.nr 983 200 745   ·   Ruseløkkveien 6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BELCEM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256683bf1b4c88" /><Relationship Type="http://schemas.openxmlformats.org/officeDocument/2006/relationships/footer" Target="/word/footer1.xml" Id="R12ed93da3b6043fd" /></Relationships>
</file>