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34b388135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NEPTUN STAVANGER AS</w:t>
      </w:r>
    </w:p>
    <w:sectPr>
      <w:headerReference xmlns:r="http://schemas.openxmlformats.org/officeDocument/2006/relationships" w:type="default" r:id="Raaee1c4aec694248"/>
      <w:footerReference xmlns:r="http://schemas.openxmlformats.org/officeDocument/2006/relationships" w:type="default" r:id="Rb9dfc341f129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NEPTUN STAVANGER AS   ·   Org.nr 983 224 695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NEPTUN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e1c4aec694248" /><Relationship Type="http://schemas.openxmlformats.org/officeDocument/2006/relationships/footer" Target="/word/footer1.xml" Id="Rb9dfc341f12942b3" /></Relationships>
</file>