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68ddfc14c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INSIGHT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INSIGHT AS</w:t>
      </w:r>
    </w:p>
    <w:sectPr>
      <w:headerReference xmlns:r="http://schemas.openxmlformats.org/officeDocument/2006/relationships" w:type="default" r:id="Rcf39efe4ab754e94"/>
      <w:footerReference xmlns:r="http://schemas.openxmlformats.org/officeDocument/2006/relationships" w:type="default" r:id="R080de5d176bb4a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INSIGHT AS   ·   Org.nr 983 338 917   ·   Drammensveien 151   ·   0277 OSLO   ·   Tlf. +4740104018   ·   post@azets.com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INSIGHT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9efe4ab754e94" /><Relationship Type="http://schemas.openxmlformats.org/officeDocument/2006/relationships/footer" Target="/word/footer1.xml" Id="R080de5d176bb4aa7" /></Relationships>
</file>