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a3621afe5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CONVEXA SEED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CONVEXA SEED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ced5f6a394b39"/>
      <w:footerReference xmlns:r="http://schemas.openxmlformats.org/officeDocument/2006/relationships" w:type="default" r:id="R6885b7ed0677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CONVEXA SEED AS   ·   Org.nr 983 355 846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CONVEXA SEED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ced5f6a394b39" /><Relationship Type="http://schemas.openxmlformats.org/officeDocument/2006/relationships/footer" Target="/word/footer1.xml" Id="R6885b7ed06774cdb" /></Relationships>
</file>