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8a5a0371b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KIRKENES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KIRKENES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90cae820cd4967"/>
      <w:footerReference xmlns:r="http://schemas.openxmlformats.org/officeDocument/2006/relationships" w:type="default" r:id="Ra8ea9f24e11f43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AGENCY AS   ·   Org.nr 983 374 980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90cae820cd4967" /><Relationship Type="http://schemas.openxmlformats.org/officeDocument/2006/relationships/footer" Target="/word/footer1.xml" Id="Ra8ea9f24e11f43ab" /></Relationships>
</file>