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aff6de753141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HIGH PRESSURE INNOVATION AS</w:t>
      </w:r>
    </w:p>
    <w:sectPr>
      <w:headerReference xmlns:r="http://schemas.openxmlformats.org/officeDocument/2006/relationships" w:type="default" r:id="R5729acdc7712413a"/>
      <w:footerReference xmlns:r="http://schemas.openxmlformats.org/officeDocument/2006/relationships" w:type="default" r:id="Rbf0189895635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HIGH PRESSURE INNOVATION AS   ·   Org.nr 983 401 821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HIGH PRESSURE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29acdc7712413a" /><Relationship Type="http://schemas.openxmlformats.org/officeDocument/2006/relationships/footer" Target="/word/footer1.xml" Id="Rbf018989563545db" /></Relationships>
</file>