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a8d09b0bd4a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AUSTRUD DESIGN AS</w:t>
      </w:r>
    </w:p>
    <w:sectPr>
      <w:headerReference xmlns:r="http://schemas.openxmlformats.org/officeDocument/2006/relationships" w:type="default" r:id="Rdec70d9ba5b34619"/>
      <w:footerReference xmlns:r="http://schemas.openxmlformats.org/officeDocument/2006/relationships" w:type="default" r:id="R985f2e86ea27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AUSTRUD DESIGN AS   ·   Org.nr 983 424 708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AUSTRUD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70d9ba5b34619" /><Relationship Type="http://schemas.openxmlformats.org/officeDocument/2006/relationships/footer" Target="/word/footer1.xml" Id="R985f2e86ea274a1d" /></Relationships>
</file>