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01c62b6e8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AUSTRUD DESIGN AS</w:t>
      </w:r>
    </w:p>
    <w:sectPr>
      <w:headerReference xmlns:r="http://schemas.openxmlformats.org/officeDocument/2006/relationships" w:type="default" r:id="R2dbf9624ffce4e16"/>
      <w:footerReference xmlns:r="http://schemas.openxmlformats.org/officeDocument/2006/relationships" w:type="default" r:id="Rdc09ecf8f252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AUSTRUD DESIGN AS   ·   Org.nr 983 424 708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AUSTRUD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f9624ffce4e16" /><Relationship Type="http://schemas.openxmlformats.org/officeDocument/2006/relationships/footer" Target="/word/footer1.xml" Id="Rdc09ecf8f25243dc" /></Relationships>
</file>