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0410c2012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HELLERUDPARKEN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HELLERUDPARKEN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ce8969bf441b9"/>
      <w:footerReference xmlns:r="http://schemas.openxmlformats.org/officeDocument/2006/relationships" w:type="default" r:id="Rceb9c10b31b3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HELLERUDPARKEN AS   ·   Org.nr 983 468 942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HELLERUDPARKEN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ce8969bf441b9" /><Relationship Type="http://schemas.openxmlformats.org/officeDocument/2006/relationships/footer" Target="/word/footer1.xml" Id="Rceb9c10b31b34f72" /></Relationships>
</file>