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d287de2f1e45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Kolltveit,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HAVLI AS</w:t>
      </w:r>
    </w:p>
    <w:sectPr>
      <w:headerReference xmlns:r="http://schemas.openxmlformats.org/officeDocument/2006/relationships" w:type="default" r:id="Ra5852625044342cb"/>
      <w:footerReference xmlns:r="http://schemas.openxmlformats.org/officeDocument/2006/relationships" w:type="default" r:id="Rbd1663b0a06c4f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HAVLI AS   ·   Org.nr 983 501 982   ·   Gulenakken 11   ·   5360 KOLLTVEIT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852625044342cb" /><Relationship Type="http://schemas.openxmlformats.org/officeDocument/2006/relationships/footer" Target="/word/footer1.xml" Id="Rbd1663b0a06c4f04" /></Relationships>
</file>