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ac503a84a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ØYRA EIGEDOM AS, org.nr 983 502 989,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f8fc4e7536244ff6"/>
      <w:footerReference xmlns:r="http://schemas.openxmlformats.org/officeDocument/2006/relationships" w:type="default" r:id="R65abb76a38d9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c4e7536244ff6" /><Relationship Type="http://schemas.openxmlformats.org/officeDocument/2006/relationships/footer" Target="/word/footer1.xml" Id="R65abb76a38d94e76" /></Relationships>
</file>