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b2058dfd6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BENCHMARK GENETICS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BENCHMARK GENETICS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cfdfee971642a9"/>
      <w:footerReference xmlns:r="http://schemas.openxmlformats.org/officeDocument/2006/relationships" w:type="default" r:id="R0ade5f9bd9ed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BENCHMARK GENETICS NORWAY AS   ·   Org.nr 983 506 925   ·   Bradbenken 1   ·   5003 BERGEN   ·   Tlf. 55 33 37 90   ·   post@bmkgenetics.com   ·   www.bmkgenetics.com/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BENCHMARK GENETICS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fdfee971642a9" /><Relationship Type="http://schemas.openxmlformats.org/officeDocument/2006/relationships/footer" Target="/word/footer1.xml" Id="R0ade5f9bd9ed4085" /></Relationships>
</file>