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792550f9f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TOMA INVEST AS.</w:t>
      </w:r>
    </w:p>
    <w:sectPr>
      <w:headerReference xmlns:r="http://schemas.openxmlformats.org/officeDocument/2006/relationships" w:type="default" r:id="Rd891dae81caa415c"/>
      <w:footerReference xmlns:r="http://schemas.openxmlformats.org/officeDocument/2006/relationships" w:type="default" r:id="R0dc55a31c19c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1dae81caa415c" /><Relationship Type="http://schemas.openxmlformats.org/officeDocument/2006/relationships/footer" Target="/word/footer1.xml" Id="R0dc55a31c19c4ff2" /></Relationships>
</file>