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5c1a99db2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NORDHORDLANDSHALLEN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NORDHORDLANDSHALLEN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b84f6b1cd40b7"/>
      <w:footerReference xmlns:r="http://schemas.openxmlformats.org/officeDocument/2006/relationships" w:type="default" r:id="Re1507c5ac5f1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NORDHORDLANDSHALLEN AS   ·   Org.nr 983 556 426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NORDHORDLANDSHALLEN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b84f6b1cd40b7" /><Relationship Type="http://schemas.openxmlformats.org/officeDocument/2006/relationships/footer" Target="/word/footer1.xml" Id="Re1507c5ac5f14959" /></Relationships>
</file>