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fb8cf6827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SMEKAN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SMEKAN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7f3c8446d4c27"/>
      <w:footerReference xmlns:r="http://schemas.openxmlformats.org/officeDocument/2006/relationships" w:type="default" r:id="Rd7b5e8a251ec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SMEKAN INVEST AS   ·   Org.nr 983 592 449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SMEKAN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7f3c8446d4c27" /><Relationship Type="http://schemas.openxmlformats.org/officeDocument/2006/relationships/footer" Target="/word/footer1.xml" Id="Rd7b5e8a251ec4e7e" /></Relationships>
</file>