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6ca9a2b9b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MIRACULIX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MIRACULIX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c34feff584845"/>
      <w:footerReference xmlns:r="http://schemas.openxmlformats.org/officeDocument/2006/relationships" w:type="default" r:id="R8e81b00d45cd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MIRACULIX AS   ·   Org.nr 983 594 433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MIRACULIX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c34feff584845" /><Relationship Type="http://schemas.openxmlformats.org/officeDocument/2006/relationships/footer" Target="/word/footer1.xml" Id="R8e81b00d45cd473e" /></Relationships>
</file>