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cca77f4f0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 KAPITAL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KAPITAL INVESTOR AS</w:t>
      </w:r>
    </w:p>
    <w:sectPr>
      <w:headerReference xmlns:r="http://schemas.openxmlformats.org/officeDocument/2006/relationships" w:type="default" r:id="Rf5b4eb949ba24db9"/>
      <w:footerReference xmlns:r="http://schemas.openxmlformats.org/officeDocument/2006/relationships" w:type="default" r:id="Rde1fec5b96dd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KAPITAL INVESTOR AS   ·   Org.nr 983 622 224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KAPITAL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4eb949ba24db9" /><Relationship Type="http://schemas.openxmlformats.org/officeDocument/2006/relationships/footer" Target="/word/footer1.xml" Id="Rde1fec5b96dd4fe9" /></Relationships>
</file>