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0680cdfa3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2178460d7416f"/>
      <w:footerReference xmlns:r="http://schemas.openxmlformats.org/officeDocument/2006/relationships" w:type="default" r:id="R413446dbb289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 PHARMA AS   ·   Org.nr 983 685 935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2178460d7416f" /><Relationship Type="http://schemas.openxmlformats.org/officeDocument/2006/relationships/footer" Target="/word/footer1.xml" Id="R413446dbb2894fd2" /></Relationships>
</file>